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D5E" w:rsidRPr="00626C91" w:rsidRDefault="007F4D5E" w:rsidP="007F4D5E">
      <w:pPr>
        <w:rPr>
          <w:b/>
          <w:sz w:val="24"/>
          <w:szCs w:val="24"/>
          <w:u w:val="single"/>
        </w:rPr>
      </w:pPr>
      <w:r w:rsidRPr="00626C91">
        <w:rPr>
          <w:b/>
          <w:sz w:val="24"/>
          <w:szCs w:val="24"/>
          <w:u w:val="single"/>
        </w:rPr>
        <w:t xml:space="preserve">Styremøte i Furusjøvegen SA, Parken Kafe og Grill, 08.06.17   </w:t>
      </w:r>
      <w:proofErr w:type="spellStart"/>
      <w:r w:rsidRPr="00626C91">
        <w:rPr>
          <w:b/>
          <w:sz w:val="24"/>
          <w:szCs w:val="24"/>
          <w:u w:val="single"/>
        </w:rPr>
        <w:t>kl</w:t>
      </w:r>
      <w:proofErr w:type="spellEnd"/>
      <w:r w:rsidRPr="00626C91">
        <w:rPr>
          <w:b/>
          <w:sz w:val="24"/>
          <w:szCs w:val="24"/>
          <w:u w:val="single"/>
        </w:rPr>
        <w:t xml:space="preserve"> 1900</w:t>
      </w:r>
    </w:p>
    <w:p w:rsidR="007F4D5E" w:rsidRDefault="007F4D5E" w:rsidP="007F4D5E"/>
    <w:p w:rsidR="007F4D5E" w:rsidRDefault="007F4D5E" w:rsidP="007F4D5E">
      <w:r>
        <w:t xml:space="preserve">Til stede: Leif </w:t>
      </w:r>
      <w:proofErr w:type="spellStart"/>
      <w:r>
        <w:t>Åndheim</w:t>
      </w:r>
      <w:proofErr w:type="spellEnd"/>
      <w:r>
        <w:t xml:space="preserve">, Magne </w:t>
      </w:r>
      <w:proofErr w:type="spellStart"/>
      <w:r>
        <w:t>Båtstad</w:t>
      </w:r>
      <w:proofErr w:type="spellEnd"/>
      <w:r>
        <w:t xml:space="preserve">, Tore Jørgensen, Lars Blekastad, Knut </w:t>
      </w:r>
      <w:proofErr w:type="spellStart"/>
      <w:r>
        <w:t>Perstuen</w:t>
      </w:r>
      <w:proofErr w:type="spellEnd"/>
      <w:r>
        <w:t xml:space="preserve"> og Ingebreth Sandbu.</w:t>
      </w:r>
    </w:p>
    <w:p w:rsidR="007F4D5E" w:rsidRDefault="007F4D5E" w:rsidP="007F4D5E"/>
    <w:p w:rsidR="007F4D5E" w:rsidRPr="00BC2EC1" w:rsidRDefault="007F4D5E" w:rsidP="007F4D5E">
      <w:pPr>
        <w:rPr>
          <w:b/>
          <w:u w:val="single"/>
        </w:rPr>
      </w:pPr>
      <w:r w:rsidRPr="00BC2EC1">
        <w:rPr>
          <w:b/>
          <w:u w:val="single"/>
        </w:rPr>
        <w:t>Saksliste:</w:t>
      </w:r>
    </w:p>
    <w:p w:rsidR="007F4D5E" w:rsidRPr="008B2388" w:rsidRDefault="007F4D5E" w:rsidP="007F4D5E">
      <w:pPr>
        <w:rPr>
          <w:sz w:val="24"/>
          <w:szCs w:val="24"/>
          <w:u w:val="single"/>
        </w:rPr>
      </w:pPr>
      <w:r w:rsidRPr="008B2388">
        <w:rPr>
          <w:sz w:val="24"/>
          <w:szCs w:val="24"/>
          <w:u w:val="single"/>
        </w:rPr>
        <w:t>1.Svarbrev fra Løypelaget</w:t>
      </w:r>
    </w:p>
    <w:p w:rsidR="007F4D5E" w:rsidRDefault="007F4D5E" w:rsidP="007F4D5E">
      <w:pPr>
        <w:pStyle w:val="Ingenmellomrom"/>
      </w:pPr>
      <w:r>
        <w:t>Svaret ble diskutert og gjennomgått.</w:t>
      </w:r>
    </w:p>
    <w:p w:rsidR="007F4D5E" w:rsidRDefault="007F4D5E" w:rsidP="007F4D5E">
      <w:pPr>
        <w:pStyle w:val="Ingenmellomrom"/>
      </w:pPr>
      <w:r>
        <w:t>Det hevdes at reguleringsplanen og lang tids praksis gir løypelaget tillatelse til bruk av vegen. Dette er ikke korrekt, Viser til tidligere brev på nettsida vår fra kommunen om at slik tillatelse ikke er gitt.</w:t>
      </w:r>
    </w:p>
    <w:p w:rsidR="007F4D5E" w:rsidRDefault="007F4D5E" w:rsidP="007F4D5E">
      <w:pPr>
        <w:pStyle w:val="Ingenmellomrom"/>
      </w:pPr>
    </w:p>
    <w:p w:rsidR="007F4D5E" w:rsidRDefault="007F4D5E" w:rsidP="007F4D5E">
      <w:pPr>
        <w:pStyle w:val="Ingenmellomrom"/>
        <w:rPr>
          <w:b/>
        </w:rPr>
      </w:pPr>
      <w:proofErr w:type="gramStart"/>
      <w:r w:rsidRPr="00330112">
        <w:rPr>
          <w:b/>
          <w:u w:val="single"/>
        </w:rPr>
        <w:t>Vedtak:</w:t>
      </w:r>
      <w:r w:rsidRPr="00330112">
        <w:rPr>
          <w:b/>
        </w:rPr>
        <w:t xml:space="preserve">  Brøyteomkostningene</w:t>
      </w:r>
      <w:proofErr w:type="gramEnd"/>
      <w:r w:rsidRPr="00330112">
        <w:rPr>
          <w:b/>
        </w:rPr>
        <w:t xml:space="preserve"> dekkes av </w:t>
      </w:r>
      <w:proofErr w:type="spellStart"/>
      <w:r w:rsidRPr="00330112">
        <w:rPr>
          <w:b/>
        </w:rPr>
        <w:t>vegselskapet</w:t>
      </w:r>
      <w:proofErr w:type="spellEnd"/>
      <w:r w:rsidRPr="00330112">
        <w:rPr>
          <w:b/>
        </w:rPr>
        <w:t xml:space="preserve"> overfor </w:t>
      </w:r>
      <w:proofErr w:type="spellStart"/>
      <w:r w:rsidRPr="00330112">
        <w:rPr>
          <w:b/>
        </w:rPr>
        <w:t>Bjørnvolden</w:t>
      </w:r>
      <w:proofErr w:type="spellEnd"/>
      <w:r w:rsidRPr="00330112">
        <w:rPr>
          <w:b/>
        </w:rPr>
        <w:t xml:space="preserve"> Maskin i første omgang. Styret vi</w:t>
      </w:r>
      <w:r>
        <w:rPr>
          <w:b/>
        </w:rPr>
        <w:t>l</w:t>
      </w:r>
      <w:r w:rsidRPr="00330112">
        <w:rPr>
          <w:b/>
        </w:rPr>
        <w:t xml:space="preserve"> i etterkant av forfall sende ett regresskrav til Løypelaget på same beløp.</w:t>
      </w:r>
    </w:p>
    <w:p w:rsidR="007F4D5E" w:rsidRPr="00330112" w:rsidRDefault="007F4D5E" w:rsidP="007F4D5E">
      <w:pPr>
        <w:pStyle w:val="Ingenmellomrom"/>
        <w:rPr>
          <w:b/>
        </w:rPr>
      </w:pPr>
    </w:p>
    <w:p w:rsidR="007F4D5E" w:rsidRPr="008B2388" w:rsidRDefault="007F4D5E" w:rsidP="007F4D5E">
      <w:pPr>
        <w:rPr>
          <w:sz w:val="24"/>
          <w:szCs w:val="24"/>
          <w:u w:val="single"/>
        </w:rPr>
      </w:pPr>
      <w:r w:rsidRPr="008B2388">
        <w:rPr>
          <w:sz w:val="24"/>
          <w:szCs w:val="24"/>
          <w:u w:val="single"/>
        </w:rPr>
        <w:t>2</w:t>
      </w:r>
      <w:r>
        <w:rPr>
          <w:sz w:val="24"/>
          <w:szCs w:val="24"/>
          <w:u w:val="single"/>
        </w:rPr>
        <w:t>.</w:t>
      </w:r>
      <w:r w:rsidRPr="008B2388">
        <w:rPr>
          <w:sz w:val="24"/>
          <w:szCs w:val="24"/>
          <w:u w:val="single"/>
        </w:rPr>
        <w:t xml:space="preserve"> Årsmelding gjennomgang og fastsetting av årsmøtet</w:t>
      </w:r>
    </w:p>
    <w:p w:rsidR="007F4D5E" w:rsidRPr="008F609A" w:rsidRDefault="007F4D5E" w:rsidP="007F4D5E">
      <w:pPr>
        <w:rPr>
          <w:b/>
        </w:rPr>
      </w:pPr>
      <w:r w:rsidRPr="008F609A">
        <w:rPr>
          <w:b/>
          <w:u w:val="single"/>
        </w:rPr>
        <w:t xml:space="preserve">Vedtak: </w:t>
      </w:r>
      <w:r w:rsidRPr="008F609A">
        <w:rPr>
          <w:b/>
        </w:rPr>
        <w:t>Årsmelding gjennomgått og godkjent. Årsmøte fastlagt til 06.07.17 på Otta.</w:t>
      </w:r>
    </w:p>
    <w:p w:rsidR="007F4D5E" w:rsidRPr="008B2388" w:rsidRDefault="007F4D5E" w:rsidP="007F4D5E">
      <w:pPr>
        <w:rPr>
          <w:u w:val="single"/>
        </w:rPr>
      </w:pPr>
      <w:r w:rsidRPr="008B2388">
        <w:rPr>
          <w:u w:val="single"/>
        </w:rPr>
        <w:t>3. Status jordskiftesaka og arealplanen</w:t>
      </w:r>
    </w:p>
    <w:p w:rsidR="007F4D5E" w:rsidRDefault="007F4D5E" w:rsidP="007F4D5E">
      <w:pPr>
        <w:pStyle w:val="Ingenmellomrom"/>
      </w:pPr>
      <w:r>
        <w:t>Orientering omkring forberedelsene til jordskiftesaka som skal foregå i Otta Kulturhus den 14. og 15. juni.</w:t>
      </w:r>
    </w:p>
    <w:p w:rsidR="007F4D5E" w:rsidRDefault="007F4D5E" w:rsidP="007F4D5E">
      <w:pPr>
        <w:pStyle w:val="Ingenmellomrom"/>
      </w:pPr>
      <w:r>
        <w:t>Ang. arealplanen så har kommunen ikke endret på sitt vedtak om at planen er juridisk bindene selv om Lovlighetskontrollen slår fast at planen</w:t>
      </w:r>
      <w:r w:rsidRPr="008F609A">
        <w:rPr>
          <w:b/>
          <w:u w:val="single"/>
        </w:rPr>
        <w:t xml:space="preserve"> ikke</w:t>
      </w:r>
      <w:r>
        <w:t xml:space="preserve"> er juridisk bindene.</w:t>
      </w:r>
    </w:p>
    <w:p w:rsidR="007F4D5E" w:rsidRDefault="007F4D5E" w:rsidP="007F4D5E">
      <w:pPr>
        <w:pStyle w:val="Ingenmellomrom"/>
      </w:pPr>
    </w:p>
    <w:p w:rsidR="007F4D5E" w:rsidRPr="008B2388" w:rsidRDefault="007F4D5E" w:rsidP="007F4D5E">
      <w:pPr>
        <w:rPr>
          <w:sz w:val="24"/>
          <w:szCs w:val="24"/>
          <w:u w:val="single"/>
        </w:rPr>
      </w:pPr>
      <w:r w:rsidRPr="008B2388">
        <w:rPr>
          <w:sz w:val="24"/>
          <w:szCs w:val="24"/>
          <w:u w:val="single"/>
        </w:rPr>
        <w:t>4</w:t>
      </w:r>
      <w:r>
        <w:rPr>
          <w:sz w:val="24"/>
          <w:szCs w:val="24"/>
          <w:u w:val="single"/>
        </w:rPr>
        <w:t>.</w:t>
      </w:r>
      <w:r w:rsidRPr="008B2388">
        <w:rPr>
          <w:sz w:val="24"/>
          <w:szCs w:val="24"/>
          <w:u w:val="single"/>
        </w:rPr>
        <w:t xml:space="preserve"> Status bomstasjonen</w:t>
      </w:r>
    </w:p>
    <w:p w:rsidR="007F4D5E" w:rsidRDefault="007F4D5E" w:rsidP="007F4D5E">
      <w:r>
        <w:t xml:space="preserve">Pr dato ser det ut til at alt fungere som det skal. En del brukerfeil nå i oppstarten var å forvente. </w:t>
      </w:r>
    </w:p>
    <w:p w:rsidR="007F4D5E" w:rsidRPr="008B2388" w:rsidRDefault="007F4D5E" w:rsidP="007F4D5E">
      <w:pPr>
        <w:rPr>
          <w:sz w:val="24"/>
          <w:szCs w:val="24"/>
          <w:u w:val="single"/>
        </w:rPr>
      </w:pPr>
      <w:r w:rsidRPr="008B2388">
        <w:rPr>
          <w:sz w:val="24"/>
          <w:szCs w:val="24"/>
          <w:u w:val="single"/>
        </w:rPr>
        <w:t>5</w:t>
      </w:r>
      <w:r>
        <w:rPr>
          <w:sz w:val="24"/>
          <w:szCs w:val="24"/>
          <w:u w:val="single"/>
        </w:rPr>
        <w:t>.</w:t>
      </w:r>
      <w:r w:rsidRPr="008B2388">
        <w:rPr>
          <w:sz w:val="24"/>
          <w:szCs w:val="24"/>
          <w:u w:val="single"/>
        </w:rPr>
        <w:t xml:space="preserve"> Vedlikeholdsarbeid. Høvling / salting /grusing.</w:t>
      </w:r>
    </w:p>
    <w:p w:rsidR="007F4D5E" w:rsidRDefault="007F4D5E" w:rsidP="007F4D5E">
      <w:r>
        <w:t>Før åpninga av vegen for personbiler ble vegen skrapt/høvla med lett utstyr. Når vegen omsider tørker opp. (mye blaute områder ennå) vi vegen bli høvla og salta. Salt er bestilt hos Mesta. Vi må skifte flere stikkrenner som er ødelagt av frosten siste vinter. En del grus må kjøres innpå til lapping og til repprasjoner.</w:t>
      </w:r>
    </w:p>
    <w:p w:rsidR="007F4D5E" w:rsidRDefault="007F4D5E" w:rsidP="007F4D5E">
      <w:r>
        <w:t>6 Eventuelt.</w:t>
      </w:r>
    </w:p>
    <w:p w:rsidR="007F4D5E" w:rsidRDefault="007F4D5E" w:rsidP="007F4D5E"/>
    <w:p w:rsidR="007F4D5E" w:rsidRDefault="007F4D5E" w:rsidP="007F4D5E">
      <w:proofErr w:type="spellStart"/>
      <w:r>
        <w:t>Ref</w:t>
      </w:r>
      <w:proofErr w:type="spellEnd"/>
      <w:r>
        <w:t>: leder.</w:t>
      </w:r>
    </w:p>
    <w:p w:rsidR="00022DD1" w:rsidRDefault="00022DD1" w:rsidP="00DB7025">
      <w:pPr>
        <w:pStyle w:val="NormalWeb"/>
        <w:rPr>
          <w:rStyle w:val="Sterk"/>
          <w:rFonts w:ascii="Calibri" w:hAnsi="Calibri" w:cs="Calibri"/>
          <w:color w:val="000000"/>
          <w:sz w:val="27"/>
          <w:szCs w:val="27"/>
          <w:u w:val="single"/>
        </w:rPr>
      </w:pPr>
    </w:p>
    <w:p w:rsidR="00022DD1" w:rsidRDefault="00022DD1" w:rsidP="00DB7025">
      <w:pPr>
        <w:pStyle w:val="NormalWeb"/>
        <w:rPr>
          <w:rStyle w:val="Sterk"/>
          <w:rFonts w:ascii="Calibri" w:hAnsi="Calibri" w:cs="Calibri"/>
          <w:color w:val="000000"/>
          <w:sz w:val="27"/>
          <w:szCs w:val="27"/>
          <w:u w:val="single"/>
        </w:rPr>
      </w:pPr>
    </w:p>
    <w:p w:rsidR="00022DD1" w:rsidRDefault="00022DD1" w:rsidP="00DB7025">
      <w:pPr>
        <w:pStyle w:val="NormalWeb"/>
        <w:rPr>
          <w:rStyle w:val="Sterk"/>
          <w:rFonts w:ascii="Calibri" w:hAnsi="Calibri" w:cs="Calibri"/>
          <w:color w:val="000000"/>
          <w:sz w:val="27"/>
          <w:szCs w:val="27"/>
          <w:u w:val="single"/>
        </w:rPr>
      </w:pPr>
    </w:p>
    <w:p w:rsidR="00022DD1" w:rsidRDefault="00022DD1" w:rsidP="00DB7025">
      <w:pPr>
        <w:pStyle w:val="NormalWeb"/>
        <w:rPr>
          <w:rStyle w:val="Sterk"/>
          <w:rFonts w:ascii="Calibri" w:hAnsi="Calibri" w:cs="Calibri"/>
          <w:color w:val="000000"/>
          <w:sz w:val="27"/>
          <w:szCs w:val="27"/>
          <w:u w:val="single"/>
        </w:rPr>
      </w:pPr>
    </w:p>
    <w:p w:rsidR="00DB7025" w:rsidRDefault="00DB7025" w:rsidP="00DB7025">
      <w:pPr>
        <w:pStyle w:val="NormalWeb"/>
        <w:rPr>
          <w:rFonts w:ascii="Trebuchet MS" w:hAnsi="Trebuchet MS"/>
          <w:color w:val="000000"/>
          <w:sz w:val="18"/>
          <w:szCs w:val="18"/>
        </w:rPr>
      </w:pPr>
      <w:bookmarkStart w:id="0" w:name="_GoBack"/>
      <w:bookmarkEnd w:id="0"/>
      <w:r>
        <w:rPr>
          <w:rStyle w:val="Sterk"/>
          <w:rFonts w:ascii="Calibri" w:hAnsi="Calibri" w:cs="Calibri"/>
          <w:color w:val="000000"/>
          <w:sz w:val="27"/>
          <w:szCs w:val="27"/>
          <w:u w:val="single"/>
        </w:rPr>
        <w:lastRenderedPageBreak/>
        <w:t xml:space="preserve">Saksliste styremøte i Furusjøvegen SA 03 04 17 Otta. </w:t>
      </w:r>
    </w:p>
    <w:p w:rsidR="00DB7025" w:rsidRDefault="00DB7025" w:rsidP="00DB7025">
      <w:pPr>
        <w:pStyle w:val="NormalWeb"/>
        <w:rPr>
          <w:rFonts w:ascii="Trebuchet MS" w:hAnsi="Trebuchet MS"/>
          <w:color w:val="000000"/>
          <w:sz w:val="18"/>
          <w:szCs w:val="18"/>
        </w:rPr>
      </w:pPr>
      <w:r>
        <w:rPr>
          <w:rStyle w:val="Sterk"/>
          <w:rFonts w:ascii="Trebuchet MS" w:hAnsi="Trebuchet MS"/>
          <w:color w:val="000000"/>
          <w:sz w:val="18"/>
          <w:szCs w:val="18"/>
        </w:rPr>
        <w:t>1.Gjennomgang av svar fra Hedmark fylke (FM) ang lovlighetskontrollen av Sel kommunes arealplan.</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FM Hedmark har i sin gjennomgang sett på om kommunen har fulgt forvaltningsloven i saksgangen vedrørende arealplanen.</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FM har ikke sett på de privatrettslige sidene av arealplanen grunnet manglende mandat til å se på denne siden av planen.</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xml:space="preserve">FM har likevel klart skrevet at planverket ikke er juridisk bindende slik kommunen </w:t>
      </w:r>
      <w:proofErr w:type="gramStart"/>
      <w:r>
        <w:rPr>
          <w:rFonts w:ascii="Trebuchet MS" w:hAnsi="Trebuchet MS"/>
          <w:color w:val="000000"/>
          <w:sz w:val="18"/>
          <w:szCs w:val="18"/>
        </w:rPr>
        <w:t>har  skrevet</w:t>
      </w:r>
      <w:proofErr w:type="gramEnd"/>
      <w:r>
        <w:rPr>
          <w:rFonts w:ascii="Trebuchet MS" w:hAnsi="Trebuchet MS"/>
          <w:color w:val="000000"/>
          <w:sz w:val="18"/>
          <w:szCs w:val="18"/>
        </w:rPr>
        <w:t xml:space="preserve"> i brev til alle som bidrog med innspill til arealplanen og i avisoppslag.</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xml:space="preserve">FM har videre skrevet at </w:t>
      </w:r>
      <w:proofErr w:type="spellStart"/>
      <w:r>
        <w:rPr>
          <w:rFonts w:ascii="Trebuchet MS" w:hAnsi="Trebuchet MS"/>
          <w:color w:val="000000"/>
          <w:sz w:val="18"/>
          <w:szCs w:val="18"/>
        </w:rPr>
        <w:t>Ulvangvegen</w:t>
      </w:r>
      <w:proofErr w:type="spellEnd"/>
      <w:r>
        <w:rPr>
          <w:rFonts w:ascii="Trebuchet MS" w:hAnsi="Trebuchet MS"/>
          <w:color w:val="000000"/>
          <w:sz w:val="18"/>
          <w:szCs w:val="18"/>
        </w:rPr>
        <w:t xml:space="preserve"> klart er i sone 3 i Sølen Kletten planen. Ikke sone 2 og 3 som kommunen har skrevet i sin plan.</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w:t>
      </w:r>
      <w:r>
        <w:rPr>
          <w:rStyle w:val="Sterk"/>
          <w:rFonts w:ascii="Trebuchet MS" w:hAnsi="Trebuchet MS"/>
          <w:color w:val="000000"/>
          <w:sz w:val="18"/>
          <w:szCs w:val="18"/>
        </w:rPr>
        <w:t xml:space="preserve">2. </w:t>
      </w:r>
      <w:proofErr w:type="spellStart"/>
      <w:r>
        <w:rPr>
          <w:rStyle w:val="Sterk"/>
          <w:rFonts w:ascii="Trebuchet MS" w:hAnsi="Trebuchet MS"/>
          <w:color w:val="000000"/>
          <w:sz w:val="18"/>
          <w:szCs w:val="18"/>
        </w:rPr>
        <w:t>Ref</w:t>
      </w:r>
      <w:proofErr w:type="spellEnd"/>
      <w:r>
        <w:rPr>
          <w:rStyle w:val="Sterk"/>
          <w:rFonts w:ascii="Trebuchet MS" w:hAnsi="Trebuchet MS"/>
          <w:color w:val="000000"/>
          <w:sz w:val="18"/>
          <w:szCs w:val="18"/>
        </w:rPr>
        <w:t xml:space="preserve"> møte i veilaga ang brøyting etter påske.</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w:t>
      </w:r>
      <w:proofErr w:type="spellStart"/>
      <w:r>
        <w:rPr>
          <w:rFonts w:ascii="Trebuchet MS" w:hAnsi="Trebuchet MS"/>
          <w:color w:val="000000"/>
          <w:sz w:val="18"/>
          <w:szCs w:val="18"/>
        </w:rPr>
        <w:t>Tjønnbakkvegen</w:t>
      </w:r>
      <w:proofErr w:type="spellEnd"/>
      <w:r>
        <w:rPr>
          <w:rFonts w:ascii="Trebuchet MS" w:hAnsi="Trebuchet MS"/>
          <w:color w:val="000000"/>
          <w:sz w:val="18"/>
          <w:szCs w:val="18"/>
        </w:rPr>
        <w:t xml:space="preserve"> SA inviterte Ulvangsvegen, Furusjøvegen og entreprenørene </w:t>
      </w:r>
      <w:proofErr w:type="spellStart"/>
      <w:r>
        <w:rPr>
          <w:rFonts w:ascii="Trebuchet MS" w:hAnsi="Trebuchet MS"/>
          <w:color w:val="000000"/>
          <w:sz w:val="18"/>
          <w:szCs w:val="18"/>
        </w:rPr>
        <w:t>Nårstad</w:t>
      </w:r>
      <w:proofErr w:type="spellEnd"/>
      <w:r>
        <w:rPr>
          <w:rFonts w:ascii="Trebuchet MS" w:hAnsi="Trebuchet MS"/>
          <w:color w:val="000000"/>
          <w:sz w:val="18"/>
          <w:szCs w:val="18"/>
        </w:rPr>
        <w:t xml:space="preserve"> og </w:t>
      </w:r>
      <w:proofErr w:type="spellStart"/>
      <w:r>
        <w:rPr>
          <w:rFonts w:ascii="Trebuchet MS" w:hAnsi="Trebuchet MS"/>
          <w:color w:val="000000"/>
          <w:sz w:val="18"/>
          <w:szCs w:val="18"/>
        </w:rPr>
        <w:t>Bjørnvolden</w:t>
      </w:r>
      <w:proofErr w:type="spellEnd"/>
      <w:r>
        <w:rPr>
          <w:rFonts w:ascii="Trebuchet MS" w:hAnsi="Trebuchet MS"/>
          <w:color w:val="000000"/>
          <w:sz w:val="18"/>
          <w:szCs w:val="18"/>
        </w:rPr>
        <w:t xml:space="preserve"> til møte der temaet var oppbrøyting av vegene etter endt vintersesong. Det er ønskelig å samordne brøyting så langt det lar seg gjøre. Dette var alle </w:t>
      </w:r>
      <w:proofErr w:type="spellStart"/>
      <w:r>
        <w:rPr>
          <w:rFonts w:ascii="Trebuchet MS" w:hAnsi="Trebuchet MS"/>
          <w:color w:val="000000"/>
          <w:sz w:val="18"/>
          <w:szCs w:val="18"/>
        </w:rPr>
        <w:t>vegselskapa</w:t>
      </w:r>
      <w:proofErr w:type="spellEnd"/>
      <w:r>
        <w:rPr>
          <w:rFonts w:ascii="Trebuchet MS" w:hAnsi="Trebuchet MS"/>
          <w:color w:val="000000"/>
          <w:sz w:val="18"/>
          <w:szCs w:val="18"/>
        </w:rPr>
        <w:t xml:space="preserve"> enige om.</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3</w:t>
      </w:r>
      <w:r>
        <w:rPr>
          <w:rStyle w:val="Sterk"/>
          <w:rFonts w:ascii="Trebuchet MS" w:hAnsi="Trebuchet MS"/>
          <w:color w:val="000000"/>
          <w:sz w:val="18"/>
          <w:szCs w:val="18"/>
        </w:rPr>
        <w:t>. Brev Løypelaget ang brøyting etter påske</w:t>
      </w:r>
      <w:r>
        <w:rPr>
          <w:rFonts w:ascii="Trebuchet MS" w:hAnsi="Trebuchet MS"/>
          <w:color w:val="000000"/>
          <w:sz w:val="18"/>
          <w:szCs w:val="18"/>
        </w:rPr>
        <w:t>.</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w:t>
      </w:r>
      <w:proofErr w:type="gramStart"/>
      <w:r>
        <w:rPr>
          <w:rFonts w:ascii="Trebuchet MS" w:hAnsi="Trebuchet MS"/>
          <w:color w:val="000000"/>
          <w:sz w:val="18"/>
          <w:szCs w:val="18"/>
        </w:rPr>
        <w:t>Til  Løypelaget</w:t>
      </w:r>
      <w:proofErr w:type="gramEnd"/>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v/Geir Saastad                                                                                   Otta, 03,04, 2017</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xml:space="preserve"> Vi ser av utlagt informasjon på </w:t>
      </w:r>
      <w:proofErr w:type="spellStart"/>
      <w:r>
        <w:rPr>
          <w:rFonts w:ascii="Trebuchet MS" w:hAnsi="Trebuchet MS"/>
          <w:color w:val="000000"/>
          <w:sz w:val="18"/>
          <w:szCs w:val="18"/>
        </w:rPr>
        <w:t>Mysuseter</w:t>
      </w:r>
      <w:proofErr w:type="spellEnd"/>
      <w:r>
        <w:rPr>
          <w:rFonts w:ascii="Trebuchet MS" w:hAnsi="Trebuchet MS"/>
          <w:color w:val="000000"/>
          <w:sz w:val="18"/>
          <w:szCs w:val="18"/>
        </w:rPr>
        <w:t xml:space="preserve"> Vel og Løypelagets nettsider at det blir forventet at styret i Furusjøvegen gjør om sitt styrevedtak angående løypekjøring.</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Styret har fattet sitt vedtak på grunnlag av advokathenvisninger til lovverk og rettskraftige dommer som klart begrenser styrets myndighet i denne saken. Vedtaket blir ikke endret.</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xml:space="preserve"> Da vi ble gjort oppmerksom på at Løypelaget hadde lagt ut informasjon om oppstart av løypekjøring uten at </w:t>
      </w:r>
      <w:proofErr w:type="spellStart"/>
      <w:r>
        <w:rPr>
          <w:rFonts w:ascii="Trebuchet MS" w:hAnsi="Trebuchet MS"/>
          <w:color w:val="000000"/>
          <w:sz w:val="18"/>
          <w:szCs w:val="18"/>
        </w:rPr>
        <w:t>vegselskapet</w:t>
      </w:r>
      <w:proofErr w:type="spellEnd"/>
      <w:r>
        <w:rPr>
          <w:rFonts w:ascii="Trebuchet MS" w:hAnsi="Trebuchet MS"/>
          <w:color w:val="000000"/>
          <w:sz w:val="18"/>
          <w:szCs w:val="18"/>
        </w:rPr>
        <w:t xml:space="preserve"> var </w:t>
      </w:r>
      <w:proofErr w:type="gramStart"/>
      <w:r>
        <w:rPr>
          <w:rFonts w:ascii="Trebuchet MS" w:hAnsi="Trebuchet MS"/>
          <w:color w:val="000000"/>
          <w:sz w:val="18"/>
          <w:szCs w:val="18"/>
        </w:rPr>
        <w:t>orientert,  tok</w:t>
      </w:r>
      <w:proofErr w:type="gramEnd"/>
      <w:r>
        <w:rPr>
          <w:rFonts w:ascii="Trebuchet MS" w:hAnsi="Trebuchet MS"/>
          <w:color w:val="000000"/>
          <w:sz w:val="18"/>
          <w:szCs w:val="18"/>
        </w:rPr>
        <w:t xml:space="preserve"> vi kontakt med kommunen og spurte om de hadde gitt tillatelse til løypekjøring.  Legger ved denne korrespondansen som også er å finne på postmottak i kommunen.</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xml:space="preserve"> Ettersom Løypelaget, til tross for at tillatelse ikke er gitt hverken fra kommunen eller styret i Furusjøvegen, likevel har kjørt løypepreparingsmaskin på Furusjøvegen, så må det være helt klart at etter endt skisesong på </w:t>
      </w:r>
      <w:proofErr w:type="spellStart"/>
      <w:r>
        <w:rPr>
          <w:rFonts w:ascii="Trebuchet MS" w:hAnsi="Trebuchet MS"/>
          <w:color w:val="000000"/>
          <w:sz w:val="18"/>
          <w:szCs w:val="18"/>
        </w:rPr>
        <w:t>Mysuseter</w:t>
      </w:r>
      <w:proofErr w:type="spellEnd"/>
      <w:r>
        <w:rPr>
          <w:rFonts w:ascii="Trebuchet MS" w:hAnsi="Trebuchet MS"/>
          <w:color w:val="000000"/>
          <w:sz w:val="18"/>
          <w:szCs w:val="18"/>
        </w:rPr>
        <w:t xml:space="preserve"> må Løypelaget dekke kostnadene med å klargjøre Furusjøvegen for bilkjøring.  I den forbindelse opplyses det at i møte mellom </w:t>
      </w:r>
      <w:proofErr w:type="spellStart"/>
      <w:r>
        <w:rPr>
          <w:rFonts w:ascii="Trebuchet MS" w:hAnsi="Trebuchet MS"/>
          <w:color w:val="000000"/>
          <w:sz w:val="18"/>
          <w:szCs w:val="18"/>
        </w:rPr>
        <w:t>Ulvangsvegen</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Tjønnbakkvegen</w:t>
      </w:r>
      <w:proofErr w:type="spellEnd"/>
      <w:r>
        <w:rPr>
          <w:rFonts w:ascii="Trebuchet MS" w:hAnsi="Trebuchet MS"/>
          <w:color w:val="000000"/>
          <w:sz w:val="18"/>
          <w:szCs w:val="18"/>
        </w:rPr>
        <w:t xml:space="preserve">, Furusjøvegen og </w:t>
      </w:r>
      <w:proofErr w:type="spellStart"/>
      <w:r>
        <w:rPr>
          <w:rFonts w:ascii="Trebuchet MS" w:hAnsi="Trebuchet MS"/>
          <w:color w:val="000000"/>
          <w:sz w:val="18"/>
          <w:szCs w:val="18"/>
        </w:rPr>
        <w:t>Nårstad</w:t>
      </w:r>
      <w:proofErr w:type="spellEnd"/>
      <w:r>
        <w:rPr>
          <w:rFonts w:ascii="Trebuchet MS" w:hAnsi="Trebuchet MS"/>
          <w:color w:val="000000"/>
          <w:sz w:val="18"/>
          <w:szCs w:val="18"/>
        </w:rPr>
        <w:t>/</w:t>
      </w:r>
      <w:proofErr w:type="spellStart"/>
      <w:r>
        <w:rPr>
          <w:rFonts w:ascii="Trebuchet MS" w:hAnsi="Trebuchet MS"/>
          <w:color w:val="000000"/>
          <w:sz w:val="18"/>
          <w:szCs w:val="18"/>
        </w:rPr>
        <w:t>Bjørnvolden</w:t>
      </w:r>
      <w:proofErr w:type="spellEnd"/>
      <w:r>
        <w:rPr>
          <w:rFonts w:ascii="Trebuchet MS" w:hAnsi="Trebuchet MS"/>
          <w:color w:val="000000"/>
          <w:sz w:val="18"/>
          <w:szCs w:val="18"/>
        </w:rPr>
        <w:t xml:space="preserve"> den 20.02 17, ble det gjort avtale om at brøyting av vegene skulle samordnes så godt som mulig for å spare kostnader for alle parter.</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Forøvrig gjorde vi oppmerksom på at dersom noen av andelshaverne ønsket brøyting av veien i henhold til servituttloven, så er det </w:t>
      </w:r>
      <w:proofErr w:type="spellStart"/>
      <w:r>
        <w:rPr>
          <w:rFonts w:ascii="Trebuchet MS" w:hAnsi="Trebuchet MS"/>
          <w:color w:val="000000"/>
          <w:sz w:val="18"/>
          <w:szCs w:val="18"/>
        </w:rPr>
        <w:t>vegselskapets</w:t>
      </w:r>
      <w:proofErr w:type="spellEnd"/>
      <w:r>
        <w:rPr>
          <w:rFonts w:ascii="Trebuchet MS" w:hAnsi="Trebuchet MS"/>
          <w:color w:val="000000"/>
          <w:sz w:val="18"/>
          <w:szCs w:val="18"/>
        </w:rPr>
        <w:t xml:space="preserve"> oppgave å legge forholdene til rette for dette. Dette punktet var også tatt med i avtalen mellom Løypelaget og </w:t>
      </w:r>
      <w:proofErr w:type="spellStart"/>
      <w:r>
        <w:rPr>
          <w:rFonts w:ascii="Trebuchet MS" w:hAnsi="Trebuchet MS"/>
          <w:color w:val="000000"/>
          <w:sz w:val="18"/>
          <w:szCs w:val="18"/>
        </w:rPr>
        <w:t>vegstyret</w:t>
      </w:r>
      <w:proofErr w:type="spellEnd"/>
      <w:r>
        <w:rPr>
          <w:rFonts w:ascii="Trebuchet MS" w:hAnsi="Trebuchet MS"/>
          <w:color w:val="000000"/>
          <w:sz w:val="18"/>
          <w:szCs w:val="18"/>
        </w:rPr>
        <w:t xml:space="preserve"> i avtalen 2014 og 2015.</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For styret i Furusjøvegen SA</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Ingebreth D. Sandbu</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-styreleder Furusjøvegen SA-</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w:t>
      </w:r>
    </w:p>
    <w:p w:rsidR="00DB7025" w:rsidRDefault="00DB7025" w:rsidP="00DB7025">
      <w:pPr>
        <w:pStyle w:val="NormalWeb"/>
        <w:rPr>
          <w:rFonts w:ascii="Trebuchet MS" w:hAnsi="Trebuchet MS"/>
          <w:color w:val="000000"/>
          <w:sz w:val="18"/>
          <w:szCs w:val="18"/>
        </w:rPr>
      </w:pPr>
      <w:r>
        <w:rPr>
          <w:rFonts w:ascii="Trebuchet MS" w:hAnsi="Trebuchet MS"/>
          <w:color w:val="000000"/>
          <w:sz w:val="18"/>
          <w:szCs w:val="18"/>
        </w:rPr>
        <w:t> Vedlagt svar fra kommunen ang tillatelse til løypemaskinkjøring på Furusjøvegen</w:t>
      </w:r>
    </w:p>
    <w:p w:rsidR="00DB7025" w:rsidRDefault="00DB7025" w:rsidP="00DB7025">
      <w:pPr>
        <w:pStyle w:val="NormalWeb"/>
        <w:rPr>
          <w:rFonts w:ascii="Trebuchet MS" w:hAnsi="Trebuchet MS"/>
          <w:color w:val="000000"/>
          <w:sz w:val="18"/>
          <w:szCs w:val="18"/>
        </w:rPr>
      </w:pPr>
      <w:r>
        <w:rPr>
          <w:rFonts w:ascii="Trebuchet MS" w:hAnsi="Trebuchet MS" w:cs="Helvetica"/>
          <w:noProof/>
          <w:color w:val="000000"/>
          <w:sz w:val="18"/>
          <w:szCs w:val="18"/>
        </w:rPr>
        <w:lastRenderedPageBreak/>
        <w:drawing>
          <wp:inline distT="0" distB="0" distL="0" distR="0" wp14:anchorId="6E2DFBB0" wp14:editId="751D8373">
            <wp:extent cx="2733675" cy="3790950"/>
            <wp:effectExtent l="0" t="0" r="9525" b="0"/>
            <wp:docPr id="1" name="preview" descr="http://cdn.simplesite.com/i/2f/62/285697106806530607/i285697114379321708._szw380h28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cdn.simplesite.com/i/2f/62/285697106806530607/i285697114379321708._szw380h285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3790950"/>
                    </a:xfrm>
                    <a:prstGeom prst="rect">
                      <a:avLst/>
                    </a:prstGeom>
                    <a:noFill/>
                    <a:ln>
                      <a:noFill/>
                    </a:ln>
                  </pic:spPr>
                </pic:pic>
              </a:graphicData>
            </a:graphic>
          </wp:inline>
        </w:drawing>
      </w:r>
    </w:p>
    <w:p w:rsidR="00DB7025" w:rsidRDefault="00DB7025"/>
    <w:sectPr w:rsidR="00DB7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BF"/>
    <w:rsid w:val="00022DD1"/>
    <w:rsid w:val="0008601C"/>
    <w:rsid w:val="00430980"/>
    <w:rsid w:val="004920BF"/>
    <w:rsid w:val="007F4D5E"/>
    <w:rsid w:val="00BB773C"/>
    <w:rsid w:val="00DB70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FBC"/>
  <w15:chartTrackingRefBased/>
  <w15:docId w15:val="{8A7565F5-03D8-4ABD-B003-7B73785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B70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B7025"/>
    <w:rPr>
      <w:b/>
      <w:bCs/>
    </w:rPr>
  </w:style>
  <w:style w:type="paragraph" w:styleId="Ingenmellomrom">
    <w:name w:val="No Spacing"/>
    <w:uiPriority w:val="1"/>
    <w:qFormat/>
    <w:rsid w:val="007F4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1362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710</Words>
  <Characters>3769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Ingebreth Sandbu</dc:creator>
  <cp:keywords/>
  <dc:description/>
  <cp:lastModifiedBy>Ingebreth Sandbu</cp:lastModifiedBy>
  <cp:revision>5</cp:revision>
  <dcterms:created xsi:type="dcterms:W3CDTF">2017-06-10T19:51:00Z</dcterms:created>
  <dcterms:modified xsi:type="dcterms:W3CDTF">2017-06-10T20:02:00Z</dcterms:modified>
</cp:coreProperties>
</file>