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2F68" w14:textId="71EBB437" w:rsidR="00430980" w:rsidRPr="00D55102" w:rsidRDefault="00E43155">
      <w:pPr>
        <w:rPr>
          <w:rFonts w:ascii="Arial" w:hAnsi="Arial" w:cs="Arial"/>
          <w:sz w:val="24"/>
          <w:szCs w:val="24"/>
        </w:rPr>
      </w:pPr>
      <w:r w:rsidRPr="00D55102">
        <w:rPr>
          <w:rFonts w:ascii="Arial" w:hAnsi="Arial" w:cs="Arial"/>
          <w:sz w:val="24"/>
          <w:szCs w:val="24"/>
        </w:rPr>
        <w:t>Styremøtereferat i Furusjøvegen SA 17.12.2018</w:t>
      </w:r>
    </w:p>
    <w:p w14:paraId="46CAF95F" w14:textId="58F4873E" w:rsidR="00E43155" w:rsidRPr="00E00626" w:rsidRDefault="00E43155">
      <w:pPr>
        <w:rPr>
          <w:rFonts w:ascii="Arial" w:hAnsi="Arial" w:cs="Arial"/>
          <w:sz w:val="24"/>
          <w:szCs w:val="24"/>
        </w:rPr>
      </w:pPr>
      <w:r w:rsidRPr="00E00626">
        <w:rPr>
          <w:rFonts w:ascii="Arial" w:hAnsi="Arial" w:cs="Arial"/>
          <w:sz w:val="24"/>
          <w:szCs w:val="24"/>
        </w:rPr>
        <w:t>Frammøtte:</w:t>
      </w:r>
    </w:p>
    <w:p w14:paraId="37F53EF3" w14:textId="022EACFE" w:rsidR="00E43155" w:rsidRPr="00E00626" w:rsidRDefault="00E43155">
      <w:pPr>
        <w:rPr>
          <w:rFonts w:ascii="Arial" w:hAnsi="Arial" w:cs="Arial"/>
          <w:sz w:val="24"/>
          <w:szCs w:val="24"/>
        </w:rPr>
      </w:pPr>
      <w:r w:rsidRPr="00E00626">
        <w:rPr>
          <w:rFonts w:ascii="Arial" w:hAnsi="Arial" w:cs="Arial"/>
          <w:sz w:val="24"/>
          <w:szCs w:val="24"/>
        </w:rPr>
        <w:t xml:space="preserve">Ingebreth Sandbu, Leif Magne </w:t>
      </w:r>
      <w:proofErr w:type="spellStart"/>
      <w:r w:rsidRPr="00E00626">
        <w:rPr>
          <w:rFonts w:ascii="Arial" w:hAnsi="Arial" w:cs="Arial"/>
          <w:sz w:val="24"/>
          <w:szCs w:val="24"/>
        </w:rPr>
        <w:t>Åndheim</w:t>
      </w:r>
      <w:proofErr w:type="spellEnd"/>
      <w:r w:rsidRPr="00E00626">
        <w:rPr>
          <w:rFonts w:ascii="Arial" w:hAnsi="Arial" w:cs="Arial"/>
          <w:sz w:val="24"/>
          <w:szCs w:val="24"/>
        </w:rPr>
        <w:t xml:space="preserve">, Magne </w:t>
      </w:r>
      <w:proofErr w:type="spellStart"/>
      <w:r w:rsidRPr="00E00626">
        <w:rPr>
          <w:rFonts w:ascii="Arial" w:hAnsi="Arial" w:cs="Arial"/>
          <w:sz w:val="24"/>
          <w:szCs w:val="24"/>
        </w:rPr>
        <w:t>Båtstad</w:t>
      </w:r>
      <w:proofErr w:type="spellEnd"/>
      <w:r w:rsidRPr="00E00626">
        <w:rPr>
          <w:rFonts w:ascii="Arial" w:hAnsi="Arial" w:cs="Arial"/>
          <w:sz w:val="24"/>
          <w:szCs w:val="24"/>
        </w:rPr>
        <w:t xml:space="preserve">, Vebjørn Haugen, Lars Blekastad, Knut </w:t>
      </w:r>
      <w:proofErr w:type="spellStart"/>
      <w:r w:rsidRPr="00E00626">
        <w:rPr>
          <w:rFonts w:ascii="Arial" w:hAnsi="Arial" w:cs="Arial"/>
          <w:sz w:val="24"/>
          <w:szCs w:val="24"/>
        </w:rPr>
        <w:t>Perstuen</w:t>
      </w:r>
      <w:proofErr w:type="spellEnd"/>
      <w:r w:rsidRPr="00E00626">
        <w:rPr>
          <w:rFonts w:ascii="Arial" w:hAnsi="Arial" w:cs="Arial"/>
          <w:sz w:val="24"/>
          <w:szCs w:val="24"/>
        </w:rPr>
        <w:t xml:space="preserve"> og Helge Arne Bekkemellem.</w:t>
      </w:r>
    </w:p>
    <w:p w14:paraId="2E19C5CC" w14:textId="61278149" w:rsidR="00E43155" w:rsidRPr="00E00626" w:rsidRDefault="00E43155" w:rsidP="00E00626">
      <w:pPr>
        <w:pStyle w:val="Ingenmellomrom"/>
        <w:rPr>
          <w:rFonts w:ascii="Arial" w:hAnsi="Arial" w:cs="Arial"/>
          <w:sz w:val="24"/>
          <w:szCs w:val="24"/>
        </w:rPr>
      </w:pPr>
    </w:p>
    <w:p w14:paraId="4397C88D" w14:textId="35273CBB" w:rsidR="00E00626" w:rsidRPr="00E00626" w:rsidRDefault="00E00626" w:rsidP="00E00626">
      <w:pPr>
        <w:pStyle w:val="Ingenmellomrom"/>
        <w:rPr>
          <w:rFonts w:ascii="Arial" w:hAnsi="Arial" w:cs="Arial"/>
          <w:b/>
          <w:sz w:val="24"/>
          <w:szCs w:val="24"/>
          <w:u w:val="single"/>
        </w:rPr>
      </w:pPr>
      <w:r w:rsidRPr="00E00626">
        <w:rPr>
          <w:rFonts w:ascii="Arial" w:hAnsi="Arial" w:cs="Arial"/>
          <w:b/>
          <w:sz w:val="24"/>
          <w:szCs w:val="24"/>
          <w:u w:val="single"/>
        </w:rPr>
        <w:t>Sak 1</w:t>
      </w:r>
    </w:p>
    <w:p w14:paraId="0DE7513F" w14:textId="77777777" w:rsidR="00D21F5D" w:rsidRPr="00E00626" w:rsidRDefault="00D21F5D" w:rsidP="00D21F5D">
      <w:pPr>
        <w:rPr>
          <w:rFonts w:ascii="Arial" w:eastAsia="Times New Roman" w:hAnsi="Arial" w:cs="Arial"/>
          <w:color w:val="000000"/>
          <w:sz w:val="24"/>
          <w:szCs w:val="24"/>
          <w:lang w:eastAsia="nb-NO"/>
        </w:rPr>
      </w:pPr>
      <w:r w:rsidRPr="00E00626">
        <w:rPr>
          <w:rFonts w:ascii="Arial" w:eastAsia="Times New Roman" w:hAnsi="Arial" w:cs="Arial"/>
          <w:color w:val="000000"/>
          <w:sz w:val="24"/>
          <w:szCs w:val="24"/>
          <w:lang w:eastAsia="nb-NO"/>
        </w:rPr>
        <w:t>Orientering om hva styrets, årsmøtet og ekstraordinært årsmøte i Furusjøvegen SA kan fatte vedtak om ifølge høyesteretts dom og samvirkeloven.</w:t>
      </w:r>
    </w:p>
    <w:p w14:paraId="5F3F280C" w14:textId="77777777" w:rsidR="00D21F5D" w:rsidRPr="00E00626" w:rsidRDefault="00D21F5D" w:rsidP="00D21F5D">
      <w:pPr>
        <w:rPr>
          <w:rFonts w:ascii="Arial" w:hAnsi="Arial" w:cs="Arial"/>
          <w:b/>
          <w:sz w:val="24"/>
          <w:szCs w:val="24"/>
        </w:rPr>
      </w:pPr>
      <w:r w:rsidRPr="00E00626">
        <w:rPr>
          <w:rFonts w:ascii="Arial" w:hAnsi="Arial" w:cs="Arial"/>
          <w:b/>
          <w:sz w:val="24"/>
          <w:szCs w:val="24"/>
        </w:rPr>
        <w:t>Furusjøvegen SA er registrert og organisert som et SA og må derfor følge samvirkeloven.</w:t>
      </w:r>
    </w:p>
    <w:p w14:paraId="14F03180" w14:textId="2203C2D7" w:rsidR="00D21F5D" w:rsidRPr="00E00626" w:rsidRDefault="00D21F5D" w:rsidP="00D21F5D">
      <w:pPr>
        <w:rPr>
          <w:rFonts w:ascii="Arial" w:hAnsi="Arial" w:cs="Arial"/>
          <w:b/>
          <w:sz w:val="24"/>
          <w:szCs w:val="24"/>
        </w:rPr>
      </w:pPr>
      <w:r w:rsidRPr="00E00626">
        <w:rPr>
          <w:rFonts w:ascii="Arial" w:hAnsi="Arial" w:cs="Arial"/>
          <w:b/>
          <w:sz w:val="24"/>
          <w:szCs w:val="24"/>
        </w:rPr>
        <w:t>Høyesterett i Oppdalssaken 2018, slo fast at hverken styret eller årsmøtet kan vedta bruk av veien til annet enn det den er bygget for. Vedtak som innskrenker enkeltes bruksrett uten deres samtykke til annen bruk, kan ikke vedtas. Først når alle bruksberettigede har fraskrevet seg bruksretten, kan styret og årsmøtet fatte vedtak om annen bruk av veien som eksempelvis skiløyper i vinterhalvåret.</w:t>
      </w:r>
    </w:p>
    <w:p w14:paraId="5DA7A682" w14:textId="3017698C" w:rsidR="00D21F5D" w:rsidRPr="00E00626" w:rsidRDefault="00D21F5D" w:rsidP="00D21F5D">
      <w:pPr>
        <w:rPr>
          <w:rFonts w:ascii="Arial" w:hAnsi="Arial" w:cs="Arial"/>
          <w:b/>
          <w:sz w:val="24"/>
          <w:szCs w:val="24"/>
        </w:rPr>
      </w:pPr>
      <w:r w:rsidRPr="00E00626">
        <w:rPr>
          <w:rFonts w:ascii="Arial" w:hAnsi="Arial" w:cs="Arial"/>
          <w:b/>
          <w:sz w:val="24"/>
          <w:szCs w:val="24"/>
        </w:rPr>
        <w:t>Styret i Furusjøvegen SA forholder seg til den rettskraftige dommen fra høyesteretten.</w:t>
      </w:r>
    </w:p>
    <w:p w14:paraId="0AC7944D" w14:textId="32B43DDB" w:rsidR="00E00626" w:rsidRPr="00E00626" w:rsidRDefault="00E00626" w:rsidP="00D21F5D">
      <w:pPr>
        <w:rPr>
          <w:rFonts w:ascii="Arial" w:hAnsi="Arial" w:cs="Arial"/>
          <w:sz w:val="24"/>
          <w:szCs w:val="24"/>
        </w:rPr>
      </w:pPr>
      <w:r w:rsidRPr="00E00626">
        <w:rPr>
          <w:rFonts w:ascii="Arial" w:hAnsi="Arial" w:cs="Arial"/>
          <w:b/>
          <w:sz w:val="24"/>
          <w:szCs w:val="24"/>
          <w:u w:val="single"/>
        </w:rPr>
        <w:t>Sak 2</w:t>
      </w:r>
      <w:r w:rsidRPr="00E00626">
        <w:rPr>
          <w:rFonts w:ascii="Arial" w:hAnsi="Arial" w:cs="Arial"/>
          <w:sz w:val="24"/>
          <w:szCs w:val="24"/>
        </w:rPr>
        <w:t xml:space="preserve"> </w:t>
      </w:r>
      <w:r w:rsidR="00D21F5D" w:rsidRPr="00E00626">
        <w:rPr>
          <w:rFonts w:ascii="Arial" w:hAnsi="Arial" w:cs="Arial"/>
          <w:sz w:val="24"/>
          <w:szCs w:val="24"/>
        </w:rPr>
        <w:t>Brev fra Tor Jostein Furu til styret gjennomgått og besvart. Svar sendes pr epost til Furu.</w:t>
      </w:r>
    </w:p>
    <w:p w14:paraId="5EB11C6B" w14:textId="59655F8B" w:rsidR="00D21F5D" w:rsidRPr="00E00626" w:rsidRDefault="00E00626" w:rsidP="00D21F5D">
      <w:pPr>
        <w:rPr>
          <w:rFonts w:ascii="Arial" w:hAnsi="Arial" w:cs="Arial"/>
          <w:b/>
          <w:sz w:val="24"/>
          <w:szCs w:val="24"/>
          <w:u w:val="single"/>
        </w:rPr>
      </w:pPr>
      <w:r w:rsidRPr="00E00626">
        <w:rPr>
          <w:rFonts w:ascii="Arial" w:hAnsi="Arial" w:cs="Arial"/>
          <w:b/>
          <w:sz w:val="24"/>
          <w:szCs w:val="24"/>
          <w:u w:val="single"/>
        </w:rPr>
        <w:t>Sak 3</w:t>
      </w:r>
      <w:r w:rsidRPr="00E00626">
        <w:rPr>
          <w:rFonts w:ascii="Arial" w:hAnsi="Arial" w:cs="Arial"/>
          <w:sz w:val="24"/>
          <w:szCs w:val="24"/>
        </w:rPr>
        <w:t xml:space="preserve"> </w:t>
      </w:r>
      <w:r w:rsidR="00D21F5D" w:rsidRPr="00E00626">
        <w:rPr>
          <w:rFonts w:ascii="Arial" w:hAnsi="Arial" w:cs="Arial"/>
          <w:sz w:val="24"/>
          <w:szCs w:val="24"/>
        </w:rPr>
        <w:t xml:space="preserve">Brev fra Leif </w:t>
      </w:r>
      <w:proofErr w:type="spellStart"/>
      <w:r w:rsidR="00D21F5D" w:rsidRPr="00E00626">
        <w:rPr>
          <w:rFonts w:ascii="Arial" w:hAnsi="Arial" w:cs="Arial"/>
          <w:sz w:val="24"/>
          <w:szCs w:val="24"/>
        </w:rPr>
        <w:t>Veggum</w:t>
      </w:r>
      <w:proofErr w:type="spellEnd"/>
      <w:r w:rsidR="00D21F5D" w:rsidRPr="00E00626">
        <w:rPr>
          <w:rFonts w:ascii="Arial" w:hAnsi="Arial" w:cs="Arial"/>
          <w:sz w:val="24"/>
          <w:szCs w:val="24"/>
        </w:rPr>
        <w:t xml:space="preserve"> til styret gjennomgått og besvart. Svar sendes pr epost til </w:t>
      </w:r>
      <w:proofErr w:type="spellStart"/>
      <w:r w:rsidR="00D21F5D" w:rsidRPr="00FF67CE">
        <w:rPr>
          <w:rFonts w:ascii="Arial" w:hAnsi="Arial" w:cs="Arial"/>
          <w:sz w:val="24"/>
          <w:szCs w:val="24"/>
        </w:rPr>
        <w:t>Veggum</w:t>
      </w:r>
      <w:proofErr w:type="spellEnd"/>
      <w:r w:rsidR="00D21F5D" w:rsidRPr="00FF67CE">
        <w:rPr>
          <w:rFonts w:ascii="Arial" w:hAnsi="Arial" w:cs="Arial"/>
          <w:sz w:val="24"/>
          <w:szCs w:val="24"/>
        </w:rPr>
        <w:t>.</w:t>
      </w:r>
    </w:p>
    <w:p w14:paraId="0C1C7F6B" w14:textId="514ADA0F" w:rsidR="00D21F5D" w:rsidRPr="00E00626" w:rsidRDefault="00E00626" w:rsidP="00D21F5D">
      <w:pPr>
        <w:rPr>
          <w:rFonts w:ascii="Arial" w:hAnsi="Arial" w:cs="Arial"/>
          <w:sz w:val="24"/>
          <w:szCs w:val="24"/>
        </w:rPr>
      </w:pPr>
      <w:r w:rsidRPr="00E00626">
        <w:rPr>
          <w:rFonts w:ascii="Arial" w:hAnsi="Arial" w:cs="Arial"/>
          <w:b/>
          <w:sz w:val="24"/>
          <w:szCs w:val="24"/>
          <w:u w:val="single"/>
        </w:rPr>
        <w:t>Sak 4</w:t>
      </w:r>
      <w:r w:rsidRPr="00E00626">
        <w:rPr>
          <w:rFonts w:ascii="Arial" w:hAnsi="Arial" w:cs="Arial"/>
          <w:sz w:val="24"/>
          <w:szCs w:val="24"/>
        </w:rPr>
        <w:t xml:space="preserve"> </w:t>
      </w:r>
      <w:r w:rsidR="00D21F5D" w:rsidRPr="00E00626">
        <w:rPr>
          <w:rFonts w:ascii="Arial" w:hAnsi="Arial" w:cs="Arial"/>
          <w:sz w:val="24"/>
          <w:szCs w:val="24"/>
        </w:rPr>
        <w:t xml:space="preserve">Orientering omkring lagrettens kjennelse i </w:t>
      </w:r>
      <w:proofErr w:type="spellStart"/>
      <w:r w:rsidR="00D21F5D" w:rsidRPr="00E00626">
        <w:rPr>
          <w:rFonts w:ascii="Arial" w:hAnsi="Arial" w:cs="Arial"/>
          <w:sz w:val="24"/>
          <w:szCs w:val="24"/>
        </w:rPr>
        <w:t>Ulvangsaken</w:t>
      </w:r>
      <w:proofErr w:type="spellEnd"/>
      <w:r w:rsidR="00D21F5D" w:rsidRPr="00E00626">
        <w:rPr>
          <w:rFonts w:ascii="Arial" w:hAnsi="Arial" w:cs="Arial"/>
          <w:sz w:val="24"/>
          <w:szCs w:val="24"/>
        </w:rPr>
        <w:t>.</w:t>
      </w:r>
    </w:p>
    <w:p w14:paraId="70BD626E" w14:textId="3CA1EC1C" w:rsidR="00D21F5D" w:rsidRPr="00E00626" w:rsidRDefault="00E00626" w:rsidP="00D21F5D">
      <w:pPr>
        <w:rPr>
          <w:rFonts w:ascii="Arial" w:hAnsi="Arial" w:cs="Arial"/>
          <w:sz w:val="24"/>
          <w:szCs w:val="24"/>
        </w:rPr>
      </w:pPr>
      <w:r w:rsidRPr="00E00626">
        <w:rPr>
          <w:rFonts w:ascii="Arial" w:hAnsi="Arial" w:cs="Arial"/>
          <w:b/>
          <w:sz w:val="24"/>
          <w:szCs w:val="24"/>
          <w:u w:val="single"/>
        </w:rPr>
        <w:t>Sak 5</w:t>
      </w:r>
      <w:r w:rsidRPr="00E00626">
        <w:rPr>
          <w:rFonts w:ascii="Arial" w:hAnsi="Arial" w:cs="Arial"/>
          <w:sz w:val="24"/>
          <w:szCs w:val="24"/>
        </w:rPr>
        <w:t xml:space="preserve"> </w:t>
      </w:r>
      <w:r w:rsidR="00D21F5D" w:rsidRPr="00E00626">
        <w:rPr>
          <w:rFonts w:ascii="Arial" w:hAnsi="Arial" w:cs="Arial"/>
          <w:sz w:val="24"/>
          <w:szCs w:val="24"/>
        </w:rPr>
        <w:t>Orientering om oppfølging etter «brøytesaken» i kommunestyret. Ny behandling i formannskapsmøte 04.01.2019. Vurd</w:t>
      </w:r>
      <w:r w:rsidR="00AD62A3" w:rsidRPr="00E00626">
        <w:rPr>
          <w:rFonts w:ascii="Arial" w:hAnsi="Arial" w:cs="Arial"/>
          <w:sz w:val="24"/>
          <w:szCs w:val="24"/>
        </w:rPr>
        <w:t>ering</w:t>
      </w:r>
      <w:r w:rsidR="00D21F5D" w:rsidRPr="00E00626">
        <w:rPr>
          <w:rFonts w:ascii="Arial" w:hAnsi="Arial" w:cs="Arial"/>
          <w:sz w:val="24"/>
          <w:szCs w:val="24"/>
        </w:rPr>
        <w:t xml:space="preserve"> om saken skal anke</w:t>
      </w:r>
      <w:r w:rsidR="00AD62A3" w:rsidRPr="00E00626">
        <w:rPr>
          <w:rFonts w:ascii="Arial" w:hAnsi="Arial" w:cs="Arial"/>
          <w:sz w:val="24"/>
          <w:szCs w:val="24"/>
        </w:rPr>
        <w:t>s.</w:t>
      </w:r>
    </w:p>
    <w:p w14:paraId="307EC7CB" w14:textId="70ECCC25" w:rsidR="00AD62A3" w:rsidRPr="00E00626" w:rsidRDefault="00E00626" w:rsidP="00D21F5D">
      <w:pPr>
        <w:rPr>
          <w:rFonts w:ascii="Arial" w:hAnsi="Arial" w:cs="Arial"/>
          <w:sz w:val="24"/>
          <w:szCs w:val="24"/>
        </w:rPr>
      </w:pPr>
      <w:r w:rsidRPr="00E00626">
        <w:rPr>
          <w:rFonts w:ascii="Arial" w:hAnsi="Arial" w:cs="Arial"/>
          <w:b/>
          <w:sz w:val="24"/>
          <w:szCs w:val="24"/>
          <w:u w:val="single"/>
        </w:rPr>
        <w:t>Sak 6</w:t>
      </w:r>
      <w:r>
        <w:rPr>
          <w:rFonts w:ascii="Arial" w:hAnsi="Arial" w:cs="Arial"/>
          <w:sz w:val="24"/>
          <w:szCs w:val="24"/>
        </w:rPr>
        <w:t xml:space="preserve"> </w:t>
      </w:r>
      <w:r w:rsidR="00AD62A3" w:rsidRPr="00E00626">
        <w:rPr>
          <w:rFonts w:ascii="Arial" w:hAnsi="Arial" w:cs="Arial"/>
          <w:sz w:val="24"/>
          <w:szCs w:val="24"/>
        </w:rPr>
        <w:t>Gått gjennom Løypelagets informasjonsskriv på nettsida av 12.12.18</w:t>
      </w:r>
    </w:p>
    <w:p w14:paraId="1E51C881" w14:textId="25B660D0" w:rsidR="00AD62A3" w:rsidRPr="00E00626" w:rsidRDefault="00E00626" w:rsidP="00D21F5D">
      <w:pPr>
        <w:rPr>
          <w:rFonts w:ascii="Arial" w:hAnsi="Arial" w:cs="Arial"/>
          <w:sz w:val="24"/>
          <w:szCs w:val="24"/>
        </w:rPr>
      </w:pPr>
      <w:r w:rsidRPr="00D55102">
        <w:rPr>
          <w:rFonts w:ascii="Arial" w:hAnsi="Arial" w:cs="Arial"/>
          <w:b/>
          <w:sz w:val="24"/>
          <w:szCs w:val="24"/>
          <w:u w:val="single"/>
        </w:rPr>
        <w:t>Sak 7</w:t>
      </w:r>
      <w:r w:rsidRPr="00E00626">
        <w:rPr>
          <w:rFonts w:ascii="Arial" w:hAnsi="Arial" w:cs="Arial"/>
          <w:sz w:val="24"/>
          <w:szCs w:val="24"/>
        </w:rPr>
        <w:t xml:space="preserve"> </w:t>
      </w:r>
      <w:r w:rsidR="00AD62A3" w:rsidRPr="00E00626">
        <w:rPr>
          <w:rFonts w:ascii="Arial" w:hAnsi="Arial" w:cs="Arial"/>
          <w:sz w:val="24"/>
          <w:szCs w:val="24"/>
        </w:rPr>
        <w:t xml:space="preserve">Brev fra Ivar </w:t>
      </w:r>
      <w:proofErr w:type="gramStart"/>
      <w:r w:rsidR="00AD62A3" w:rsidRPr="00E00626">
        <w:rPr>
          <w:rFonts w:ascii="Arial" w:hAnsi="Arial" w:cs="Arial"/>
          <w:sz w:val="24"/>
          <w:szCs w:val="24"/>
        </w:rPr>
        <w:t>Belle  m</w:t>
      </w:r>
      <w:proofErr w:type="gramEnd"/>
      <w:r w:rsidR="00AD62A3" w:rsidRPr="00E00626">
        <w:rPr>
          <w:rFonts w:ascii="Arial" w:hAnsi="Arial" w:cs="Arial"/>
          <w:sz w:val="24"/>
          <w:szCs w:val="24"/>
        </w:rPr>
        <w:t xml:space="preserve"> flere </w:t>
      </w:r>
      <w:r w:rsidR="00D55102">
        <w:rPr>
          <w:rFonts w:ascii="Arial" w:hAnsi="Arial" w:cs="Arial"/>
          <w:sz w:val="24"/>
          <w:szCs w:val="24"/>
        </w:rPr>
        <w:t xml:space="preserve">som </w:t>
      </w:r>
      <w:r w:rsidR="00AD62A3" w:rsidRPr="00E00626">
        <w:rPr>
          <w:rFonts w:ascii="Arial" w:hAnsi="Arial" w:cs="Arial"/>
          <w:sz w:val="24"/>
          <w:szCs w:val="24"/>
        </w:rPr>
        <w:t xml:space="preserve">ber om at veistyret skal gi tillatelse til løypekjøring på Furusjøvegen. Se svar under styrets </w:t>
      </w:r>
      <w:r w:rsidRPr="00E00626">
        <w:rPr>
          <w:rFonts w:ascii="Arial" w:hAnsi="Arial" w:cs="Arial"/>
          <w:sz w:val="24"/>
          <w:szCs w:val="24"/>
        </w:rPr>
        <w:t>vedtak</w:t>
      </w:r>
      <w:r w:rsidR="00AD62A3" w:rsidRPr="00E00626">
        <w:rPr>
          <w:rFonts w:ascii="Arial" w:hAnsi="Arial" w:cs="Arial"/>
          <w:sz w:val="24"/>
          <w:szCs w:val="24"/>
        </w:rPr>
        <w:t xml:space="preserve"> </w:t>
      </w:r>
      <w:r w:rsidRPr="00E00626">
        <w:rPr>
          <w:rFonts w:ascii="Arial" w:hAnsi="Arial" w:cs="Arial"/>
          <w:sz w:val="24"/>
          <w:szCs w:val="24"/>
        </w:rPr>
        <w:t>Sak 9</w:t>
      </w:r>
    </w:p>
    <w:p w14:paraId="35610575" w14:textId="293AF451" w:rsidR="00AD62A3" w:rsidRPr="00E00626" w:rsidRDefault="00E00626" w:rsidP="00D21F5D">
      <w:pPr>
        <w:rPr>
          <w:rFonts w:ascii="Arial" w:hAnsi="Arial" w:cs="Arial"/>
          <w:sz w:val="24"/>
          <w:szCs w:val="24"/>
        </w:rPr>
      </w:pPr>
      <w:r w:rsidRPr="00D55102">
        <w:rPr>
          <w:rFonts w:ascii="Arial" w:hAnsi="Arial" w:cs="Arial"/>
          <w:b/>
          <w:sz w:val="24"/>
          <w:szCs w:val="24"/>
        </w:rPr>
        <w:t>Sak 8</w:t>
      </w:r>
      <w:r w:rsidRPr="00E00626">
        <w:rPr>
          <w:rFonts w:ascii="Arial" w:hAnsi="Arial" w:cs="Arial"/>
          <w:sz w:val="24"/>
          <w:szCs w:val="24"/>
        </w:rPr>
        <w:t xml:space="preserve"> </w:t>
      </w:r>
      <w:r w:rsidR="00AD62A3" w:rsidRPr="00E00626">
        <w:rPr>
          <w:rFonts w:ascii="Arial" w:hAnsi="Arial" w:cs="Arial"/>
          <w:sz w:val="24"/>
          <w:szCs w:val="24"/>
        </w:rPr>
        <w:t xml:space="preserve">Brev fra </w:t>
      </w:r>
      <w:r w:rsidR="00A20708" w:rsidRPr="00E00626">
        <w:rPr>
          <w:rFonts w:ascii="Arial" w:hAnsi="Arial" w:cs="Arial"/>
          <w:sz w:val="24"/>
          <w:szCs w:val="24"/>
        </w:rPr>
        <w:t>Torild Haugen Finstad og Stian Finstad som ber om at det blir kjørt skiløyper denne vinteren.</w:t>
      </w:r>
    </w:p>
    <w:p w14:paraId="41A6A0E4" w14:textId="30772199" w:rsidR="00A20708" w:rsidRPr="00D55102" w:rsidRDefault="00A20708" w:rsidP="00D21F5D">
      <w:pPr>
        <w:rPr>
          <w:rFonts w:ascii="Arial" w:hAnsi="Arial" w:cs="Arial"/>
          <w:b/>
          <w:sz w:val="24"/>
          <w:szCs w:val="24"/>
          <w:u w:val="single"/>
        </w:rPr>
      </w:pPr>
    </w:p>
    <w:p w14:paraId="3AD79D4E" w14:textId="4118FC87" w:rsidR="009E278D" w:rsidRPr="00D55102" w:rsidRDefault="009E278D" w:rsidP="009E278D">
      <w:pPr>
        <w:rPr>
          <w:rFonts w:ascii="Arial" w:hAnsi="Arial" w:cs="Arial"/>
          <w:b/>
          <w:sz w:val="24"/>
          <w:szCs w:val="24"/>
          <w:u w:val="single"/>
        </w:rPr>
      </w:pPr>
      <w:r w:rsidRPr="00D55102">
        <w:rPr>
          <w:rFonts w:ascii="Arial" w:hAnsi="Arial" w:cs="Arial"/>
          <w:b/>
          <w:sz w:val="24"/>
          <w:szCs w:val="24"/>
          <w:u w:val="single"/>
        </w:rPr>
        <w:t xml:space="preserve">Styrevedtak </w:t>
      </w:r>
      <w:proofErr w:type="spellStart"/>
      <w:r w:rsidRPr="00D55102">
        <w:rPr>
          <w:rFonts w:ascii="Arial" w:hAnsi="Arial" w:cs="Arial"/>
          <w:b/>
          <w:sz w:val="24"/>
          <w:szCs w:val="24"/>
          <w:u w:val="single"/>
        </w:rPr>
        <w:t>nr</w:t>
      </w:r>
      <w:proofErr w:type="spellEnd"/>
      <w:r w:rsidR="00E00626" w:rsidRPr="00D55102">
        <w:rPr>
          <w:rFonts w:ascii="Arial" w:hAnsi="Arial" w:cs="Arial"/>
          <w:b/>
          <w:sz w:val="24"/>
          <w:szCs w:val="24"/>
          <w:u w:val="single"/>
        </w:rPr>
        <w:t xml:space="preserve"> 9</w:t>
      </w:r>
      <w:r w:rsidRPr="00D55102">
        <w:rPr>
          <w:rFonts w:ascii="Arial" w:hAnsi="Arial" w:cs="Arial"/>
          <w:b/>
          <w:sz w:val="24"/>
          <w:szCs w:val="24"/>
          <w:u w:val="single"/>
        </w:rPr>
        <w:t xml:space="preserve"> </w:t>
      </w:r>
    </w:p>
    <w:p w14:paraId="7CBA82C3" w14:textId="1891F488" w:rsidR="009E278D" w:rsidRPr="00E00626" w:rsidRDefault="009E278D" w:rsidP="009E278D">
      <w:pPr>
        <w:rPr>
          <w:rFonts w:ascii="Arial" w:hAnsi="Arial" w:cs="Arial"/>
          <w:b/>
          <w:sz w:val="24"/>
          <w:szCs w:val="24"/>
        </w:rPr>
      </w:pPr>
      <w:r w:rsidRPr="00E00626">
        <w:rPr>
          <w:rFonts w:ascii="Arial" w:hAnsi="Arial" w:cs="Arial"/>
          <w:b/>
          <w:sz w:val="24"/>
          <w:szCs w:val="24"/>
        </w:rPr>
        <w:t>Styret i Furusjøvegen SA henstiller til andel</w:t>
      </w:r>
      <w:r w:rsidR="00E00626" w:rsidRPr="00E00626">
        <w:rPr>
          <w:rFonts w:ascii="Arial" w:hAnsi="Arial" w:cs="Arial"/>
          <w:b/>
          <w:sz w:val="24"/>
          <w:szCs w:val="24"/>
        </w:rPr>
        <w:t>s</w:t>
      </w:r>
      <w:r w:rsidRPr="00E00626">
        <w:rPr>
          <w:rFonts w:ascii="Arial" w:hAnsi="Arial" w:cs="Arial"/>
          <w:b/>
          <w:sz w:val="24"/>
          <w:szCs w:val="24"/>
        </w:rPr>
        <w:t>havere i veien om å ikke brøyte Furusjøvegen sesongene 2018/19 slik at det kan anlegges skiløype på veien.</w:t>
      </w:r>
    </w:p>
    <w:p w14:paraId="1A377358" w14:textId="0DB12D67" w:rsidR="009E278D" w:rsidRPr="00E00626" w:rsidRDefault="009E278D" w:rsidP="009E278D">
      <w:pPr>
        <w:rPr>
          <w:rFonts w:ascii="Arial" w:hAnsi="Arial" w:cs="Arial"/>
          <w:b/>
          <w:sz w:val="24"/>
          <w:szCs w:val="24"/>
        </w:rPr>
      </w:pPr>
      <w:r w:rsidRPr="00E00626">
        <w:rPr>
          <w:rFonts w:ascii="Arial" w:hAnsi="Arial" w:cs="Arial"/>
          <w:b/>
          <w:sz w:val="24"/>
          <w:szCs w:val="24"/>
        </w:rPr>
        <w:t xml:space="preserve">Det presiseres at dette er en henstilling og </w:t>
      </w:r>
      <w:r w:rsidR="00E00626" w:rsidRPr="00E00626">
        <w:rPr>
          <w:rFonts w:ascii="Arial" w:hAnsi="Arial" w:cs="Arial"/>
          <w:b/>
          <w:sz w:val="24"/>
          <w:szCs w:val="24"/>
        </w:rPr>
        <w:t xml:space="preserve">at </w:t>
      </w:r>
      <w:r w:rsidRPr="00E00626">
        <w:rPr>
          <w:rFonts w:ascii="Arial" w:hAnsi="Arial" w:cs="Arial"/>
          <w:b/>
          <w:sz w:val="24"/>
          <w:szCs w:val="24"/>
        </w:rPr>
        <w:t>styret ikke stilles til ansvar om noen andelshavere likevel ønsker å brøyte veien.</w:t>
      </w:r>
    </w:p>
    <w:p w14:paraId="5C50BE39" w14:textId="77777777" w:rsidR="009E278D" w:rsidRPr="00E00626" w:rsidRDefault="009E278D" w:rsidP="009E278D">
      <w:pPr>
        <w:rPr>
          <w:rFonts w:ascii="Arial" w:hAnsi="Arial" w:cs="Arial"/>
          <w:b/>
          <w:sz w:val="24"/>
          <w:szCs w:val="24"/>
        </w:rPr>
      </w:pPr>
      <w:r w:rsidRPr="00E00626">
        <w:rPr>
          <w:rFonts w:ascii="Arial" w:hAnsi="Arial" w:cs="Arial"/>
          <w:b/>
          <w:sz w:val="24"/>
          <w:szCs w:val="24"/>
        </w:rPr>
        <w:lastRenderedPageBreak/>
        <w:t>Denne innstillingen gjeler kun for sesongen 2018/19 og det er viktig at det jobbes raskt og aktivt for å få til en ny trase til neste sesong.</w:t>
      </w:r>
    </w:p>
    <w:p w14:paraId="6550AB18" w14:textId="17213E62" w:rsidR="00A20708" w:rsidRDefault="009E278D" w:rsidP="009E278D">
      <w:pPr>
        <w:rPr>
          <w:rFonts w:ascii="Arial" w:hAnsi="Arial" w:cs="Arial"/>
          <w:b/>
          <w:sz w:val="24"/>
          <w:szCs w:val="24"/>
        </w:rPr>
      </w:pPr>
      <w:r w:rsidRPr="00E00626">
        <w:rPr>
          <w:rFonts w:ascii="Arial" w:hAnsi="Arial" w:cs="Arial"/>
          <w:b/>
          <w:sz w:val="24"/>
          <w:szCs w:val="24"/>
        </w:rPr>
        <w:t>Den som ønsker å ta veien i bruk i vintersesongen må bære alle kostnadene som dette innebærer slik at det ikke påfører Furusjøvegen SA ekstra kostnader</w:t>
      </w:r>
      <w:r w:rsidR="00D55102">
        <w:rPr>
          <w:rFonts w:ascii="Arial" w:hAnsi="Arial" w:cs="Arial"/>
          <w:b/>
          <w:sz w:val="24"/>
          <w:szCs w:val="24"/>
        </w:rPr>
        <w:t>.</w:t>
      </w:r>
    </w:p>
    <w:p w14:paraId="7162EA46" w14:textId="6051E8A8" w:rsidR="00FF67CE" w:rsidRDefault="00FF67CE" w:rsidP="009E278D">
      <w:pPr>
        <w:rPr>
          <w:rFonts w:ascii="Arial" w:hAnsi="Arial" w:cs="Arial"/>
          <w:b/>
          <w:sz w:val="24"/>
          <w:szCs w:val="24"/>
        </w:rPr>
      </w:pPr>
    </w:p>
    <w:p w14:paraId="4E1A8B71" w14:textId="77777777" w:rsidR="00FF67CE" w:rsidRDefault="00FF67CE" w:rsidP="00FF67CE">
      <w:pPr>
        <w:pStyle w:val="Ingenmellomrom"/>
      </w:pPr>
      <w:r>
        <w:t>Lars Blekastad</w:t>
      </w:r>
    </w:p>
    <w:p w14:paraId="6B6446D7" w14:textId="77777777" w:rsidR="00FF67CE" w:rsidRDefault="00FF67CE" w:rsidP="00FF67CE">
      <w:pPr>
        <w:pStyle w:val="Ingenmellomrom"/>
      </w:pPr>
      <w:r>
        <w:t>-sekretær-</w:t>
      </w:r>
    </w:p>
    <w:p w14:paraId="00FE8951" w14:textId="77777777" w:rsidR="00FF67CE" w:rsidRDefault="00FF67CE" w:rsidP="00FF67CE">
      <w:pPr>
        <w:pStyle w:val="Ingenmellomrom"/>
      </w:pPr>
      <w:r>
        <w:t>-</w:t>
      </w:r>
      <w:proofErr w:type="spellStart"/>
      <w:r>
        <w:t>sign</w:t>
      </w:r>
      <w:proofErr w:type="spellEnd"/>
      <w:r>
        <w:t>-</w:t>
      </w:r>
    </w:p>
    <w:p w14:paraId="41575311" w14:textId="77777777" w:rsidR="00FF67CE" w:rsidRPr="00E00626" w:rsidRDefault="00FF67CE" w:rsidP="009E278D">
      <w:pPr>
        <w:rPr>
          <w:rFonts w:ascii="Arial" w:hAnsi="Arial" w:cs="Arial"/>
          <w:b/>
          <w:sz w:val="24"/>
          <w:szCs w:val="24"/>
        </w:rPr>
      </w:pPr>
      <w:bookmarkStart w:id="0" w:name="_GoBack"/>
      <w:bookmarkEnd w:id="0"/>
    </w:p>
    <w:p w14:paraId="38A0687E" w14:textId="77777777" w:rsidR="00D21F5D" w:rsidRPr="00D21F5D" w:rsidRDefault="00D21F5D" w:rsidP="00D21F5D">
      <w:pPr>
        <w:rPr>
          <w:sz w:val="24"/>
          <w:szCs w:val="24"/>
        </w:rPr>
      </w:pPr>
    </w:p>
    <w:p w14:paraId="467A366C" w14:textId="5986970A" w:rsidR="00D21F5D" w:rsidRPr="00D21F5D" w:rsidRDefault="00D21F5D"/>
    <w:p w14:paraId="1B5D3141" w14:textId="77777777" w:rsidR="00D21F5D" w:rsidRDefault="00D21F5D"/>
    <w:sectPr w:rsidR="00D21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AC"/>
    <w:rsid w:val="00430980"/>
    <w:rsid w:val="009E278D"/>
    <w:rsid w:val="00A20708"/>
    <w:rsid w:val="00AD62A3"/>
    <w:rsid w:val="00BB20AC"/>
    <w:rsid w:val="00D21F5D"/>
    <w:rsid w:val="00D55102"/>
    <w:rsid w:val="00E00626"/>
    <w:rsid w:val="00E43155"/>
    <w:rsid w:val="00FF67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A9B5"/>
  <w15:chartTrackingRefBased/>
  <w15:docId w15:val="{3CAA0E25-DC96-4BB3-A1EF-6BC47B9E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00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360</Words>
  <Characters>1911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Ingebreth Sandbu</dc:creator>
  <cp:keywords/>
  <dc:description/>
  <cp:lastModifiedBy>Ingebreth Sandbu</cp:lastModifiedBy>
  <cp:revision>6</cp:revision>
  <dcterms:created xsi:type="dcterms:W3CDTF">2018-12-17T22:18:00Z</dcterms:created>
  <dcterms:modified xsi:type="dcterms:W3CDTF">2018-12-17T23:25:00Z</dcterms:modified>
</cp:coreProperties>
</file>